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</w:t>
      </w:r>
    </w:p>
    <w:p>
      <w:pPr>
        <w:widowControl/>
        <w:wordWrap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宽幅面冲版机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采购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招标公告</w:t>
      </w:r>
    </w:p>
    <w:p>
      <w:pPr>
        <w:widowControl/>
        <w:wordWrap/>
        <w:adjustRightInd/>
        <w:snapToGrid/>
        <w:spacing w:line="315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一台宽幅面冲版机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，按照公平、公正、公开原则，特将本次采购项目进行公开招标，欢迎符合资格条件的投标人参加。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宽幅面冲版机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采购项目（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3-20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二、商务要求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限价：96000元/台（含13%增值税）；</w:t>
      </w:r>
    </w:p>
    <w:p>
      <w:pPr>
        <w:widowControl/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2.货期：中标后10个工作日内完成安装调试。（此条款不允许负偏离）</w:t>
      </w: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三、技术要求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电脑全过程控制，显影—水洗—上胶—烘干，一次完成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显影速度、毛刷转速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需支持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无级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显影温度、烘干温度数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，有报警及显错功能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药液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温控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精度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±0.5℃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范围内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显影药水过滤系统，具有过滤系统自动报警提醒更换滤芯功能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配有药水自动补充系统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配有显影液自动补充系统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省水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，版到喷水、版离水停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自动胶辊润湿功能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自动清洗上胶辊轴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胶辊各项误差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小于等于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0.0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结垢材料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机器内部所有辊轴、毛刷、过桥等，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均需支持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徒手拆装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配有进水过滤器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机器内部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配有快速取水接口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tbl>
      <w:tblPr>
        <w:tblStyle w:val="6"/>
        <w:tblW w:w="7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67" w:hanging="963" w:hangingChars="344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最大版宽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≥1150mm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显影容量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≥60L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最小版长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≤300mm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版厚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0.15-0.4mm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不小于此范围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显影温度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15-40℃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不小于此范围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显影速度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毛刷转速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20-150转/分(rpm)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不小于此范围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机器尺寸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长度＜20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mm；宽度＜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1480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mm</w:t>
            </w:r>
          </w:p>
        </w:tc>
      </w:tr>
    </w:tbl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四、其他要求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冲版机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3-20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7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3.税务登记证、项目相关许可证书、项目相关资质书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需提供所报设备的具体参数文件）;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投标保证金缴纳凭证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投标人认为有必要提交的声明和文件。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文件及保证金（到账为准）递交的截止时间：202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3月27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招标单位开户银行及业务联系方式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开户银行：中国工商银行广州沙河支行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号：3602002709000291767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广东新华印刷有限公司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高先生（项目咨询）18666368572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刘先生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（文件接收） 0757-85725393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zJiYTJhNmMwZjI1NjZkYWJhNjIxZDQxYWU3MGIzMmYifQ=="/>
  </w:docVars>
  <w:rsids>
    <w:rsidRoot w:val="205848E6"/>
    <w:rsid w:val="00166C86"/>
    <w:rsid w:val="00185BAB"/>
    <w:rsid w:val="0041487F"/>
    <w:rsid w:val="005B12D6"/>
    <w:rsid w:val="00813AE9"/>
    <w:rsid w:val="00AA6454"/>
    <w:rsid w:val="00B3359F"/>
    <w:rsid w:val="018B54FC"/>
    <w:rsid w:val="0220040D"/>
    <w:rsid w:val="025F4866"/>
    <w:rsid w:val="03650166"/>
    <w:rsid w:val="08B0537B"/>
    <w:rsid w:val="0ABC5218"/>
    <w:rsid w:val="0CF4653A"/>
    <w:rsid w:val="17142269"/>
    <w:rsid w:val="18597CA2"/>
    <w:rsid w:val="1BD305E2"/>
    <w:rsid w:val="204F718E"/>
    <w:rsid w:val="205848E6"/>
    <w:rsid w:val="212842F5"/>
    <w:rsid w:val="26436BEA"/>
    <w:rsid w:val="2646297C"/>
    <w:rsid w:val="26EB7D4E"/>
    <w:rsid w:val="31483837"/>
    <w:rsid w:val="3F3A6D68"/>
    <w:rsid w:val="437B3F2B"/>
    <w:rsid w:val="46F51B1C"/>
    <w:rsid w:val="483A5DD4"/>
    <w:rsid w:val="4DD2341A"/>
    <w:rsid w:val="4E7345A1"/>
    <w:rsid w:val="4E8B2E8D"/>
    <w:rsid w:val="51EF3640"/>
    <w:rsid w:val="5E664836"/>
    <w:rsid w:val="62E123DE"/>
    <w:rsid w:val="63093A26"/>
    <w:rsid w:val="63E51E4B"/>
    <w:rsid w:val="646F1658"/>
    <w:rsid w:val="6A89029D"/>
    <w:rsid w:val="6BD01EBE"/>
    <w:rsid w:val="6F6170C9"/>
    <w:rsid w:val="6F757E33"/>
    <w:rsid w:val="6FFF1519"/>
    <w:rsid w:val="703838A9"/>
    <w:rsid w:val="7A156120"/>
    <w:rsid w:val="7F2463E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_Style 7"/>
    <w:basedOn w:val="1"/>
    <w:qFormat/>
    <w:uiPriority w:val="34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广东新华印刷有限公司南海分公司</Company>
  <Pages>4</Pages>
  <Words>1184</Words>
  <Characters>1384</Characters>
  <Lines>11</Lines>
  <Paragraphs>3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2021-07-19T06:25:00Z</dcterms:created>
  <dc:creator>刘文斌</dc:creator>
  <cp:lastModifiedBy>刘文斌</cp:lastModifiedBy>
  <dcterms:modified xsi:type="dcterms:W3CDTF">2023-03-20T07:25:18Z</dcterms:modified>
  <dc:title>广东新华印刷有限公司南海分公司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BAA8E23D0682492596EF34E0F6F367AF</vt:lpwstr>
  </property>
</Properties>
</file>